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6050" w:type="dxa"/>
        <w:gridCol w:w="471550" w:type="dxa"/>
        <w:gridCol w:w="222150" w:type="dxa"/>
      </w:tblGrid>
      <w:tblPr>
        <w:tblW w:w="9050" w:type="pct"/>
        <w:tblLayout w:type="autofit"/>
        <w:bidiVisual w:val="0"/>
      </w:tblPr>
      <w:tr>
        <w:trPr>
          <w:tblHeader w:val="1"/>
        </w:trPr>
        <w:tc>
          <w:tcPr>
            <w:tcW w:w="286050" w:type="pct"/>
          </w:tcPr>
          <w:p>
            <w:pPr>
              <w:jc w:val="center"/>
            </w:pPr>
            <w:r>
              <w:rPr/>
              <w:t xml:space="preserve">Título del expediente</w:t>
            </w:r>
          </w:p>
        </w:tc>
        <w:tc>
          <w:tcPr>
            <w:tcW w:w="471550" w:type="pct"/>
          </w:tcPr>
          <w:p>
            <w:pPr>
              <w:jc w:val="center"/>
            </w:pPr>
            <w:r>
              <w:rPr/>
              <w:t xml:space="preserve">Fecha inicio</w:t>
            </w:r>
          </w:p>
        </w:tc>
        <w:tc>
          <w:tcPr>
            <w:tcW w:w="222150" w:type="pct"/>
          </w:tcPr>
          <w:p>
            <w:pPr>
              <w:jc w:val="center"/>
            </w:pPr>
            <w:r>
              <w:rPr/>
              <w:t xml:space="preserve">Plazo de ejecución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en los accesos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de mayo de 2024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meses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Generación fotovoltaica en el Puerto de Alicante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12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instalaciones al plan de protección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2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Agosto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del pavimento del Muelle 13 y del Muelle 14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Septiembre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Mejora de accesibilidad de los espacios públicos del puerto conforme a la norma une 170001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5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Troncal de telecomunicaciones de poniente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6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Adecuación Muelle 17 a requisitos medioambientales</w:t>
            </w:r>
          </w:p>
        </w:tc>
        <w:tc>
          <w:tcPr>
            <w:tcW w:w="471550" w:type="pct"/>
            <w:vAlign w:val="center"/>
          </w:tcPr>
          <w:p>
            <w:pPr>
              <w:jc w:val="center"/>
            </w:pPr>
            <w:r>
              <w:rPr/>
              <w:t xml:space="preserve">4 meses</w:t>
            </w:r>
          </w:p>
        </w:tc>
        <w:tc>
          <w:tcPr>
            <w:tcW w:w="222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4º trimestre de 2024</w:t>
            </w: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2024</w:t>
            </w:r>
          </w:p>
        </w:tc>
        <w:tc>
          <w:tcPr>
            <w:tcW w:w="193700" w:type="pct"/>
            <w:vAlign w:val="center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86050" w:type="pct"/>
            <w:vAlign w:val="center"/>
          </w:tcPr>
          <w:p>
            <w:pPr>
              <w:jc w:val="center"/>
            </w:pPr>
            <w:r>
              <w:rPr/>
              <w:t xml:space="preserve">Listado Obras 2025</w:t>
            </w:r>
          </w:p>
        </w:tc>
        <w:tc>
          <w:tcPr>
            <w:tcW w:w="90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2026-05-05T23:15:28+00:00</dcterms:created>
  <dcterms:modified xsi:type="dcterms:W3CDTF">2026-05-05T23:15:28+00:00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