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Las definiciones han sido redactadas con base en el Texto Refundido de la Ley de Puertos del Estado y de la Marina Mercante (TRLPEMM, RDL 2/2011, de 5 de septiembre. Están agrupadas por temas.</w:t>
      </w:r>
    </w:p>
    <w:p>
      <w:pPr>
        <w:pStyle w:val="Heading4"/>
      </w:pPr>
      <w:r>
        <w:rPr/>
        <w:t xml:space="preserve">Puertos, Autoridades portuarias y Sistema Portuario</w:t>
      </w:r>
    </w:p>
    <w:p>
      <w:pPr>
        <w:pStyle w:val="Heading4"/>
      </w:pPr>
      <w:r>
        <w:rPr/>
        <w:t xml:space="preserve">Caracteristicas de los puertos</w:t>
      </w:r>
    </w:p>
    <w:p>
      <w:pPr>
        <w:pStyle w:val="Heading4"/>
      </w:pPr>
      <w:r>
        <w:rPr/>
        <w:t xml:space="preserve">Tipos de Operación</w:t>
      </w:r>
    </w:p>
    <w:p>
      <w:pPr>
        <w:pStyle w:val="Heading4"/>
      </w:pPr>
      <w:r>
        <w:rPr/>
        <w:t xml:space="preserve">Tipos de Navegación</w:t>
      </w:r>
    </w:p>
    <w:p>
      <w:pPr>
        <w:pStyle w:val="Heading4"/>
      </w:pPr>
      <w:r>
        <w:rPr/>
        <w:t xml:space="preserve">Tipos de Mercancias</w:t>
      </w:r>
    </w:p>
    <w:p>
      <w:pPr>
        <w:pStyle w:val="Heading4"/>
      </w:pPr>
      <w:r>
        <w:rPr/>
        <w:t xml:space="preserve">Comercio</w:t>
      </w:r>
    </w:p>
    <w:p>
      <w:pPr>
        <w:pStyle w:val="Heading4"/>
      </w:pPr>
      <w:r>
        <w:rPr/>
        <w:t xml:space="preserve">Contenedores</w:t>
      </w:r>
    </w:p>
    <w:p>
      <w:pPr>
        <w:pStyle w:val="Heading4"/>
      </w:pPr>
      <w:r>
        <w:rPr/>
        <w:t xml:space="preserve">Buques</w:t>
      </w:r>
    </w:p>
    <w:p>
      <w:pPr>
        <w:pStyle w:val="Heading4"/>
      </w:pPr>
      <w:r>
        <w:rPr/>
        <w:t xml:space="preserve">Pasajeros</w:t>
      </w:r>
    </w:p>
    <w:p>
      <w:pPr/>
      <w:r>
        <w:rPr/>
        <w:t xml:space="preserve"> </w:t>
      </w:r>
    </w:p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Glosario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2026-06-20T03:19:44+00:00</dcterms:created>
  <dcterms:modified xsi:type="dcterms:W3CDTF">2026-06-20T03:19:44+00:00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