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03850" w:type="dxa"/>
        <w:gridCol w:w="113100" w:type="dxa"/>
      </w:tblGrid>
      <w:tblPr>
        <w:tblW w:w="3450" w:type="pct"/>
        <w:tblLayout w:type="autofit"/>
        <w:bidiVisual w:val="0"/>
      </w:tblPr>
      <w:tr>
        <w:trPr>
          <w:tblHeader w:val="1"/>
        </w:trPr>
        <w:tc>
          <w:tcPr>
            <w:tcW w:w="403850" w:type="pct"/>
          </w:tcPr>
          <w:p>
            <w:pPr/>
            <w:r>
              <w:rPr/>
              <w:t xml:space="preserve"> Denominación</w:t>
            </w:r>
          </w:p>
        </w:tc>
        <w:tc>
          <w:tcPr>
            <w:tcW w:w="1131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03850" w:type="pct"/>
            <w:vAlign w:val="center"/>
          </w:tcPr>
          <w:p>
            <w:pPr>
              <w:jc w:val="center"/>
            </w:pPr>
            <w:r>
              <w:rPr/>
              <w:t xml:space="preserve">Cuadro de clasificación documental funcional</w:t>
            </w:r>
          </w:p>
        </w:tc>
        <w:tc>
          <w:tcPr>
            <w:tcW w:w="11310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2026-06-20T04:15:03+00:00</dcterms:created>
  <dcterms:modified xsi:type="dcterms:W3CDTF">2026-06-20T04:15:03+00:00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