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0AA5" w14:textId="57F4384E" w:rsidR="007E1143" w:rsidRDefault="002769B3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bookmarkStart w:id="0" w:name="_Hlk135048921"/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179A29FF">
                <wp:simplePos x="0" y="0"/>
                <wp:positionH relativeFrom="column">
                  <wp:posOffset>3053715</wp:posOffset>
                </wp:positionH>
                <wp:positionV relativeFrom="paragraph">
                  <wp:posOffset>-1244600</wp:posOffset>
                </wp:positionV>
                <wp:extent cx="2905125" cy="4286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796B68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96B6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796B68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96B6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796B68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796B68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98pt;width:228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8wfgIAAI0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eh0MBmOJpxJ0o1HJ8ckk5tib+1DxG8KapaEkgd6&#10;lsyWWF9H7KBbSAoWwZrqylibD6kV1IUNbC3oES3mHMn5C5R1rCn58efJIDt+oUuud/YLK+Rzn94B&#10;ivxZl8Kp3DR9WnsmsoQbqxLGuh9KM1NlQt7IUUip3C7PjE4oTRW9x7DH77N6j3FXB1nkyOBwZ1wb&#10;B6Fj6SW11fOWWt3h6Q0P6k4itou275AFVBtqnADdTEUvrwwRfS0i3olAQ0S9QosBb+mjLdDrQC9x&#10;toTw+637hKfeJi1nDQ1lyeOvlQiKM/vdUdefDsfjNMX5MJ58GdEhHGoWhxq3qi+AWmZIK8jLLCY8&#10;2q2oA9SPtD/mKSqphJMUu+S4FS+wWxW0f6SazzOI5tYLvHb3XibXid7UYA/towi+b3Ck0biB7fiK&#10;6as+77DJ0sF8haBNHoJEcMdqTzzNfB6jfj+lpXJ4zqj9Fp39AQAA//8DAFBLAwQUAAYACAAAACEA&#10;ApOIUuAAAAANAQAADwAAAGRycy9kb3ducmV2LnhtbEyPwU7DMAyG70i8Q2Qkblu6Maa0azoBGlw4&#10;MdDOWeMlEY1TNVlX3p7sBEfbn35/f72dfMdGHKILJGExL4AhtUE7MhK+Pl9nAlhMirTqAqGEH4yw&#10;bW5valXpcKEPHPfJsBxCsVISbEp9xXlsLXoV56FHyrdTGLxKeRwM14O65HDf8WVRrLlXjvIHq3p8&#10;sdh+789ewu7ZlKYVarA7oZ0bp8Pp3bxJeX83PW2AJZzSHwxX/awOTXY6hjPpyDoJK1GUGZUwW5Tr&#10;3Coj5YNYATteV0vxCLyp+f8WzS8AAAD//wMAUEsBAi0AFAAGAAgAAAAhALaDOJL+AAAA4QEAABMA&#10;AAAAAAAAAAAAAAAAAAAAAFtDb250ZW50X1R5cGVzXS54bWxQSwECLQAUAAYACAAAACEAOP0h/9YA&#10;AACUAQAACwAAAAAAAAAAAAAAAAAvAQAAX3JlbHMvLnJlbHNQSwECLQAUAAYACAAAACEApx5/MH4C&#10;AACNBQAADgAAAAAAAAAAAAAAAAAuAgAAZHJzL2Uyb0RvYy54bWxQSwECLQAUAAYACAAAACEAApOI&#10;UuAAAAANAQAADwAAAAAAAAAAAAAAAADYBAAAZHJzL2Rvd25yZXYueG1sUEsFBgAAAAAEAAQA8wAA&#10;AOUFAAAAAA==&#10;" fillcolor="white [3201]" strokeweight=".5pt">
                <v:textbox>
                  <w:txbxContent>
                    <w:p w14:paraId="347CD3A2" w14:textId="77777777" w:rsidR="003F6035" w:rsidRPr="00796B68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96B6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796B68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96B68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796B68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796B68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7E6731F3" w:rsidR="003F6035" w:rsidRPr="007E1143" w:rsidRDefault="003F6035" w:rsidP="00E749F0">
      <w:pPr>
        <w:pStyle w:val="Sinespaciado"/>
        <w:rPr>
          <w:rFonts w:ascii="Georgia" w:hAnsi="Georgia"/>
          <w:sz w:val="24"/>
          <w:szCs w:val="24"/>
        </w:rPr>
      </w:pPr>
      <w:bookmarkStart w:id="1" w:name="_Hlk135048981"/>
      <w:r>
        <w:rPr>
          <w:rFonts w:ascii="Georgia" w:hAnsi="Georgia"/>
          <w:sz w:val="24"/>
          <w:szCs w:val="24"/>
          <w:u w:val="single"/>
        </w:rPr>
        <w:t>RAT-</w:t>
      </w:r>
      <w:r w:rsidR="00EE4E7E">
        <w:rPr>
          <w:rFonts w:ascii="Georgia" w:hAnsi="Georgia"/>
          <w:sz w:val="24"/>
          <w:szCs w:val="24"/>
          <w:u w:val="single"/>
        </w:rPr>
        <w:t>EJERCICIO DE DERECHOS ARSOLP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Pr="000E3C83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B1931C5" w:rsidR="008D0375" w:rsidRPr="007D7EBC" w:rsidRDefault="00EE4E7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Ejercicio de derechos ARSOLP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7A0AC3F3" w:rsidR="008D0375" w:rsidRPr="00961D5F" w:rsidRDefault="00961D5F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961D5F">
              <w:rPr>
                <w:rFonts w:ascii="Georgia" w:hAnsi="Georgia"/>
              </w:rPr>
              <w:t>Expedientes relacionados con la tramitación de los derechos en materia de protección de datos por los afectados</w:t>
            </w:r>
            <w:r>
              <w:rPr>
                <w:rFonts w:ascii="Georgia" w:hAnsi="Georgia"/>
              </w:rPr>
              <w:t>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2C3DBF25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  <w:r w:rsidR="00A414FA">
              <w:rPr>
                <w:rFonts w:ascii="Georgia" w:hAnsi="Georgia"/>
              </w:rPr>
              <w:t>/Delegada Protección Datos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2F66BD88" w:rsidR="00F318AF" w:rsidRPr="007D7EBC" w:rsidRDefault="008C510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08C24638" w:rsidR="004A01DD" w:rsidRPr="007D7EBC" w:rsidRDefault="0028032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3C2AB70A" w:rsidR="004A01DD" w:rsidRPr="007D7EBC" w:rsidRDefault="008C510C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E61D25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86C71D6" w:rsidR="004A01DD" w:rsidRPr="007D7EBC" w:rsidRDefault="00E61D2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23580851" w:rsidR="004A01DD" w:rsidRPr="007D7EBC" w:rsidRDefault="00E61D2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157659" w14:paraId="5BE902FF" w14:textId="77777777" w:rsidTr="007A1291">
        <w:tc>
          <w:tcPr>
            <w:tcW w:w="9206" w:type="dxa"/>
          </w:tcPr>
          <w:p w14:paraId="14AA14B4" w14:textId="0BD56166" w:rsidR="007A1291" w:rsidRPr="00157659" w:rsidRDefault="00157659" w:rsidP="007E1143">
            <w:pPr>
              <w:pStyle w:val="Sinespaciado"/>
              <w:jc w:val="both"/>
              <w:rPr>
                <w:rFonts w:ascii="Georgia" w:hAnsi="Georgia"/>
              </w:rPr>
            </w:pPr>
            <w:r w:rsidRPr="00157659">
              <w:rPr>
                <w:rFonts w:ascii="Georgia" w:hAnsi="Georgia"/>
              </w:rPr>
              <w:t>Artículo 6.1.c) del RGPD cumplimiento de una obligación legal contenida en el Reglamento General de Protección de Datos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A81833" w14:paraId="29203135" w14:textId="77777777" w:rsidTr="00EE24EE">
        <w:tc>
          <w:tcPr>
            <w:tcW w:w="9206" w:type="dxa"/>
          </w:tcPr>
          <w:p w14:paraId="7B633CCB" w14:textId="07142D6E" w:rsidR="00432E0F" w:rsidRPr="00A81833" w:rsidRDefault="00A81833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A81833">
              <w:rPr>
                <w:rFonts w:ascii="Georgia" w:hAnsi="Georgia"/>
              </w:rPr>
              <w:t xml:space="preserve">Los previstos por </w:t>
            </w:r>
            <w:r w:rsidR="00130883">
              <w:rPr>
                <w:rFonts w:ascii="Georgia" w:hAnsi="Georgia"/>
              </w:rPr>
              <w:t>el RGPD y LOPDGDD respecto a la</w:t>
            </w:r>
            <w:r w:rsidRPr="00A81833">
              <w:rPr>
                <w:rFonts w:ascii="Georgia" w:hAnsi="Georgia"/>
              </w:rPr>
              <w:t xml:space="preserve"> comisión de infracciones en la materia.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61E10B06" w14:textId="77777777" w:rsidR="00796B68" w:rsidRDefault="00796B6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18C55A15" w14:textId="7414ED5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42E11" w14:paraId="5FF37FEA" w14:textId="77777777" w:rsidTr="00432E0F">
        <w:tc>
          <w:tcPr>
            <w:tcW w:w="9206" w:type="dxa"/>
          </w:tcPr>
          <w:p w14:paraId="0635FB39" w14:textId="6FA30F83" w:rsidR="00432E0F" w:rsidRPr="00842E11" w:rsidRDefault="00842E11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842E11">
              <w:rPr>
                <w:rFonts w:ascii="Georgia" w:hAnsi="Georgia"/>
              </w:rPr>
              <w:t>De la propia persona afectada o su representante legal.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E78AD" w:rsidRPr="00090C3B" w14:paraId="480AD6D3" w14:textId="77777777" w:rsidTr="00090C3B">
        <w:tc>
          <w:tcPr>
            <w:tcW w:w="9206" w:type="dxa"/>
          </w:tcPr>
          <w:p w14:paraId="62AAA863" w14:textId="2D3BAD15" w:rsidR="001E78AD" w:rsidRPr="001E78AD" w:rsidRDefault="001E78AD" w:rsidP="00E749F0">
            <w:pPr>
              <w:pStyle w:val="Sinespaciado"/>
              <w:rPr>
                <w:rFonts w:ascii="Georgia" w:hAnsi="Georgia"/>
              </w:rPr>
            </w:pPr>
            <w:r w:rsidRPr="001E78AD">
              <w:rPr>
                <w:rFonts w:ascii="Georgia" w:hAnsi="Georgia"/>
              </w:rPr>
              <w:t>Personas solicitantes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09C67767" w:rsidR="006232AF" w:rsidRPr="000E3C83" w:rsidRDefault="000E3C83" w:rsidP="00E749F0">
            <w:pPr>
              <w:pStyle w:val="Sinespaciado"/>
              <w:rPr>
                <w:rFonts w:ascii="Georgia" w:hAnsi="Georgia"/>
              </w:rPr>
            </w:pPr>
            <w:r w:rsidRPr="000E3C83">
              <w:rPr>
                <w:rFonts w:ascii="Georgia" w:hAnsi="Georgia"/>
              </w:rPr>
              <w:t>Nombre y apellidos DNI/NIF Dirección Email Teléfono Firma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3695880" w:rsidR="006232AF" w:rsidRPr="00015E56" w:rsidRDefault="00015E56" w:rsidP="00E749F0">
            <w:pPr>
              <w:pStyle w:val="Sinespaciado"/>
              <w:rPr>
                <w:rFonts w:ascii="Georgia" w:hAnsi="Georgia"/>
              </w:rPr>
            </w:pPr>
            <w:r w:rsidRPr="00015E56">
              <w:rPr>
                <w:rFonts w:ascii="Georgia" w:hAnsi="Georgia"/>
              </w:rPr>
              <w:t>Expedientes de depuración de funcionarios. (Serie documental histórica que contiene datos especialmente protegidos en tanto pueden dar información sobre la ideología política de las personas).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2F24D1B5" w:rsidR="006232AF" w:rsidRPr="00015E56" w:rsidRDefault="00015E56" w:rsidP="00E749F0">
            <w:pPr>
              <w:pStyle w:val="Sinespaciado"/>
              <w:rPr>
                <w:rFonts w:ascii="Georgia" w:hAnsi="Georgia"/>
              </w:rPr>
            </w:pPr>
            <w:r w:rsidRPr="00015E56">
              <w:rPr>
                <w:rFonts w:ascii="Georgia" w:hAnsi="Georgia"/>
              </w:rPr>
              <w:t>Sanciones Administrativas. Multas coercitivas.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04E16E81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213961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213961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213961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F63AD" w:rsidRPr="00C449A7" w14:paraId="27C8FB9D" w14:textId="77777777" w:rsidTr="008448C7">
        <w:tc>
          <w:tcPr>
            <w:tcW w:w="9206" w:type="dxa"/>
          </w:tcPr>
          <w:p w14:paraId="6C377D26" w14:textId="200C9089" w:rsidR="004F63AD" w:rsidRPr="004F63AD" w:rsidRDefault="004F63AD" w:rsidP="00E749F0">
            <w:pPr>
              <w:pStyle w:val="Sinespaciado"/>
              <w:rPr>
                <w:rFonts w:ascii="Georgia" w:hAnsi="Georgia"/>
              </w:rPr>
            </w:pPr>
            <w:r w:rsidRPr="004F63AD">
              <w:rPr>
                <w:rFonts w:ascii="Georgia" w:hAnsi="Georgia"/>
              </w:rPr>
              <w:t>Las establecidas legalmente: AEPD, otras administraciones, juzgados o tribunales</w:t>
            </w:r>
            <w:r w:rsidR="00280323">
              <w:rPr>
                <w:rFonts w:ascii="Georgia" w:hAnsi="Georgia"/>
              </w:rPr>
              <w:t>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B060B" w:rsidRPr="005C059C" w14:paraId="3171E7E2" w14:textId="77777777" w:rsidTr="00D84F51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AB060B" w:rsidRPr="005C059C" w:rsidRDefault="00AB060B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AB060B" w14:paraId="61650FDD" w14:textId="77777777" w:rsidTr="00D84F51">
        <w:tc>
          <w:tcPr>
            <w:tcW w:w="9180" w:type="dxa"/>
          </w:tcPr>
          <w:p w14:paraId="432C765B" w14:textId="77777777" w:rsidR="00AB060B" w:rsidRDefault="00AB060B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59AD4FD1" w:rsidR="00AB060B" w:rsidRDefault="00AB060B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AB060B" w:rsidRDefault="00AB060B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bookmarkEnd w:id="1"/>
      <w:tr w:rsidR="00AB060B" w14:paraId="4D5D906D" w14:textId="77777777" w:rsidTr="00D84F51">
        <w:tc>
          <w:tcPr>
            <w:tcW w:w="9180" w:type="dxa"/>
          </w:tcPr>
          <w:p w14:paraId="28FE91DF" w14:textId="77777777" w:rsidR="00AB060B" w:rsidRDefault="00AB060B" w:rsidP="00316EE8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92EEF87" w14:textId="42248584" w:rsidR="00AB060B" w:rsidRDefault="00AB060B" w:rsidP="00316EE8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SESIÓN 15 DE MARZO DE 2024</w:t>
            </w:r>
          </w:p>
          <w:p w14:paraId="28A7EDE1" w14:textId="77777777" w:rsidR="00AB060B" w:rsidRDefault="00AB060B" w:rsidP="00316EE8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BB5F" w14:textId="77777777" w:rsidR="005D79FD" w:rsidRDefault="005D79FD" w:rsidP="00DD00FE">
      <w:pPr>
        <w:spacing w:after="0" w:line="240" w:lineRule="auto"/>
      </w:pPr>
      <w:r>
        <w:separator/>
      </w:r>
    </w:p>
  </w:endnote>
  <w:endnote w:type="continuationSeparator" w:id="0">
    <w:p w14:paraId="048AB38C" w14:textId="77777777" w:rsidR="005D79FD" w:rsidRDefault="005D79FD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33B1" w14:textId="77777777" w:rsidR="008C510C" w:rsidRDefault="008C51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4E837A8" w:rsidR="003D5890" w:rsidRPr="001C09A2" w:rsidRDefault="008C510C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EDF6" w14:textId="77777777" w:rsidR="008C510C" w:rsidRDefault="008C51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9E906" w14:textId="77777777" w:rsidR="005D79FD" w:rsidRDefault="005D79FD" w:rsidP="00DD00FE">
      <w:pPr>
        <w:spacing w:after="0" w:line="240" w:lineRule="auto"/>
      </w:pPr>
      <w:r>
        <w:separator/>
      </w:r>
    </w:p>
  </w:footnote>
  <w:footnote w:type="continuationSeparator" w:id="0">
    <w:p w14:paraId="3A758091" w14:textId="77777777" w:rsidR="005D79FD" w:rsidRDefault="005D79FD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255820">
    <w:abstractNumId w:val="4"/>
  </w:num>
  <w:num w:numId="2" w16cid:durableId="76367069">
    <w:abstractNumId w:val="9"/>
  </w:num>
  <w:num w:numId="3" w16cid:durableId="1812364497">
    <w:abstractNumId w:val="0"/>
  </w:num>
  <w:num w:numId="4" w16cid:durableId="330261047">
    <w:abstractNumId w:val="12"/>
  </w:num>
  <w:num w:numId="5" w16cid:durableId="877856655">
    <w:abstractNumId w:val="1"/>
  </w:num>
  <w:num w:numId="6" w16cid:durableId="1367636182">
    <w:abstractNumId w:val="6"/>
  </w:num>
  <w:num w:numId="7" w16cid:durableId="754210647">
    <w:abstractNumId w:val="7"/>
  </w:num>
  <w:num w:numId="8" w16cid:durableId="973291737">
    <w:abstractNumId w:val="3"/>
  </w:num>
  <w:num w:numId="9" w16cid:durableId="874387891">
    <w:abstractNumId w:val="10"/>
  </w:num>
  <w:num w:numId="10" w16cid:durableId="262302638">
    <w:abstractNumId w:val="11"/>
  </w:num>
  <w:num w:numId="11" w16cid:durableId="806239843">
    <w:abstractNumId w:val="2"/>
  </w:num>
  <w:num w:numId="12" w16cid:durableId="1680041218">
    <w:abstractNumId w:val="5"/>
  </w:num>
  <w:num w:numId="13" w16cid:durableId="1886795787">
    <w:abstractNumId w:val="13"/>
  </w:num>
  <w:num w:numId="14" w16cid:durableId="1528565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05758"/>
    <w:rsid w:val="000117DD"/>
    <w:rsid w:val="00015E56"/>
    <w:rsid w:val="0002056C"/>
    <w:rsid w:val="000224F2"/>
    <w:rsid w:val="00027E5F"/>
    <w:rsid w:val="0003303E"/>
    <w:rsid w:val="00036470"/>
    <w:rsid w:val="00037E91"/>
    <w:rsid w:val="00040877"/>
    <w:rsid w:val="00045234"/>
    <w:rsid w:val="00065DC3"/>
    <w:rsid w:val="00070264"/>
    <w:rsid w:val="00073C63"/>
    <w:rsid w:val="00082BE9"/>
    <w:rsid w:val="00083AAE"/>
    <w:rsid w:val="00083D75"/>
    <w:rsid w:val="00090C3B"/>
    <w:rsid w:val="00094F87"/>
    <w:rsid w:val="000B0BD4"/>
    <w:rsid w:val="000D697F"/>
    <w:rsid w:val="000D74D6"/>
    <w:rsid w:val="000E3C83"/>
    <w:rsid w:val="00110D4D"/>
    <w:rsid w:val="00112841"/>
    <w:rsid w:val="00117119"/>
    <w:rsid w:val="00120300"/>
    <w:rsid w:val="0012401A"/>
    <w:rsid w:val="0012715B"/>
    <w:rsid w:val="00130883"/>
    <w:rsid w:val="00137C75"/>
    <w:rsid w:val="00141877"/>
    <w:rsid w:val="00142971"/>
    <w:rsid w:val="00144B9C"/>
    <w:rsid w:val="001514AD"/>
    <w:rsid w:val="00157659"/>
    <w:rsid w:val="00163B84"/>
    <w:rsid w:val="0018155D"/>
    <w:rsid w:val="00186ACC"/>
    <w:rsid w:val="00190FFA"/>
    <w:rsid w:val="00192919"/>
    <w:rsid w:val="00193835"/>
    <w:rsid w:val="00196C11"/>
    <w:rsid w:val="001973B2"/>
    <w:rsid w:val="001A40D3"/>
    <w:rsid w:val="001C09A2"/>
    <w:rsid w:val="001C58EE"/>
    <w:rsid w:val="001D1059"/>
    <w:rsid w:val="001E1DDE"/>
    <w:rsid w:val="001E78AD"/>
    <w:rsid w:val="001E7B37"/>
    <w:rsid w:val="001F17DE"/>
    <w:rsid w:val="001F1DE2"/>
    <w:rsid w:val="001F664D"/>
    <w:rsid w:val="002015BF"/>
    <w:rsid w:val="00211EBD"/>
    <w:rsid w:val="00213961"/>
    <w:rsid w:val="00234285"/>
    <w:rsid w:val="0024107F"/>
    <w:rsid w:val="00241A7D"/>
    <w:rsid w:val="00241DB9"/>
    <w:rsid w:val="00253E87"/>
    <w:rsid w:val="002634A9"/>
    <w:rsid w:val="00271EE4"/>
    <w:rsid w:val="002769B3"/>
    <w:rsid w:val="00280323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730EC"/>
    <w:rsid w:val="00375140"/>
    <w:rsid w:val="00385640"/>
    <w:rsid w:val="00385AA1"/>
    <w:rsid w:val="00393F2C"/>
    <w:rsid w:val="003965DD"/>
    <w:rsid w:val="003B1556"/>
    <w:rsid w:val="003B2330"/>
    <w:rsid w:val="003C5453"/>
    <w:rsid w:val="003D07DD"/>
    <w:rsid w:val="003D347A"/>
    <w:rsid w:val="003D41B3"/>
    <w:rsid w:val="003D5890"/>
    <w:rsid w:val="003E2CE1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4F63AD"/>
    <w:rsid w:val="0051127B"/>
    <w:rsid w:val="00515DF0"/>
    <w:rsid w:val="00516EF9"/>
    <w:rsid w:val="00525264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D79FD"/>
    <w:rsid w:val="005F09F8"/>
    <w:rsid w:val="00600A00"/>
    <w:rsid w:val="00606A9A"/>
    <w:rsid w:val="006161A8"/>
    <w:rsid w:val="006232AF"/>
    <w:rsid w:val="00624D2E"/>
    <w:rsid w:val="0062678F"/>
    <w:rsid w:val="006560CF"/>
    <w:rsid w:val="00666B7B"/>
    <w:rsid w:val="00677DAD"/>
    <w:rsid w:val="00686131"/>
    <w:rsid w:val="00686D53"/>
    <w:rsid w:val="00693D5D"/>
    <w:rsid w:val="006A5E6A"/>
    <w:rsid w:val="006B1755"/>
    <w:rsid w:val="006C3494"/>
    <w:rsid w:val="006D0795"/>
    <w:rsid w:val="006D12DF"/>
    <w:rsid w:val="006D13E6"/>
    <w:rsid w:val="006D2B85"/>
    <w:rsid w:val="006D3D4A"/>
    <w:rsid w:val="006E2EC6"/>
    <w:rsid w:val="00703C5D"/>
    <w:rsid w:val="00703F5A"/>
    <w:rsid w:val="00704854"/>
    <w:rsid w:val="00712130"/>
    <w:rsid w:val="00732692"/>
    <w:rsid w:val="00733430"/>
    <w:rsid w:val="00773CCB"/>
    <w:rsid w:val="00790170"/>
    <w:rsid w:val="00795EC5"/>
    <w:rsid w:val="00796B68"/>
    <w:rsid w:val="00797479"/>
    <w:rsid w:val="007A1291"/>
    <w:rsid w:val="007A5C31"/>
    <w:rsid w:val="007B29B6"/>
    <w:rsid w:val="007B6190"/>
    <w:rsid w:val="007C0A95"/>
    <w:rsid w:val="007D1F74"/>
    <w:rsid w:val="007D4286"/>
    <w:rsid w:val="007D56A3"/>
    <w:rsid w:val="007D7EBC"/>
    <w:rsid w:val="007E1143"/>
    <w:rsid w:val="007F1ED3"/>
    <w:rsid w:val="007F2189"/>
    <w:rsid w:val="007F63F6"/>
    <w:rsid w:val="00805E52"/>
    <w:rsid w:val="00814D8F"/>
    <w:rsid w:val="008160EA"/>
    <w:rsid w:val="008215E9"/>
    <w:rsid w:val="008253FB"/>
    <w:rsid w:val="0082758B"/>
    <w:rsid w:val="00831E00"/>
    <w:rsid w:val="00833F4B"/>
    <w:rsid w:val="00835179"/>
    <w:rsid w:val="00842CC6"/>
    <w:rsid w:val="00842E11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C510C"/>
    <w:rsid w:val="008D0375"/>
    <w:rsid w:val="008D1A72"/>
    <w:rsid w:val="008E2411"/>
    <w:rsid w:val="008E5CD7"/>
    <w:rsid w:val="008E6678"/>
    <w:rsid w:val="008F063E"/>
    <w:rsid w:val="009138D6"/>
    <w:rsid w:val="00920CB4"/>
    <w:rsid w:val="0093792E"/>
    <w:rsid w:val="00941214"/>
    <w:rsid w:val="00947A8C"/>
    <w:rsid w:val="00952CA7"/>
    <w:rsid w:val="00961D5F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14FA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1833"/>
    <w:rsid w:val="00A86BD3"/>
    <w:rsid w:val="00AA5EF0"/>
    <w:rsid w:val="00AB060B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449A7"/>
    <w:rsid w:val="00C6069F"/>
    <w:rsid w:val="00C74536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2065F"/>
    <w:rsid w:val="00D45458"/>
    <w:rsid w:val="00D52CA1"/>
    <w:rsid w:val="00D635B0"/>
    <w:rsid w:val="00D64BA6"/>
    <w:rsid w:val="00D84F51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2828"/>
    <w:rsid w:val="00E47254"/>
    <w:rsid w:val="00E54066"/>
    <w:rsid w:val="00E56C8B"/>
    <w:rsid w:val="00E61D25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E4E7E"/>
    <w:rsid w:val="00EF1BA3"/>
    <w:rsid w:val="00EF54FF"/>
    <w:rsid w:val="00EF61F4"/>
    <w:rsid w:val="00F051FE"/>
    <w:rsid w:val="00F16146"/>
    <w:rsid w:val="00F2293D"/>
    <w:rsid w:val="00F258C3"/>
    <w:rsid w:val="00F318AF"/>
    <w:rsid w:val="00F3776E"/>
    <w:rsid w:val="00F41C54"/>
    <w:rsid w:val="00F53042"/>
    <w:rsid w:val="00F53263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11B31-49B9-41BF-BE3E-21BF3A3D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35</cp:revision>
  <cp:lastPrinted>2020-09-10T10:39:00Z</cp:lastPrinted>
  <dcterms:created xsi:type="dcterms:W3CDTF">2019-12-19T11:05:00Z</dcterms:created>
  <dcterms:modified xsi:type="dcterms:W3CDTF">2024-05-28T09:13:00Z</dcterms:modified>
</cp:coreProperties>
</file>